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right="0" w:rightChars="0"/>
        <w:jc w:val="distribute"/>
        <w:textAlignment w:val="auto"/>
        <w:rPr>
          <w:rFonts w:hint="eastAsia" w:eastAsia="汉鼎简粗宋"/>
          <w:b/>
          <w:color w:val="FF0000"/>
          <w:spacing w:val="-23"/>
          <w:w w:val="85"/>
          <w:sz w:val="80"/>
          <w:szCs w:val="8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right="0" w:rightChars="0"/>
        <w:jc w:val="distribute"/>
        <w:textAlignment w:val="auto"/>
        <w:rPr>
          <w:rFonts w:eastAsia="黑体"/>
          <w:b/>
          <w:color w:val="FF0000"/>
          <w:spacing w:val="-11"/>
          <w:w w:val="75"/>
          <w:sz w:val="80"/>
          <w:szCs w:val="80"/>
        </w:rPr>
      </w:pPr>
      <w:bookmarkStart w:id="2" w:name="_GoBack"/>
      <w:bookmarkEnd w:id="2"/>
      <w:r>
        <w:rPr>
          <w:rFonts w:hint="eastAsia" w:eastAsia="汉鼎简粗宋"/>
          <w:b/>
          <w:color w:val="FF0000"/>
          <w:spacing w:val="-23"/>
          <w:w w:val="85"/>
          <w:sz w:val="80"/>
          <w:szCs w:val="80"/>
          <w:lang w:eastAsia="zh-CN"/>
        </w:rPr>
        <w:t>闽北职业技术学院新型冠状病毒</w:t>
      </w:r>
      <w:r>
        <w:rPr>
          <w:rFonts w:hint="eastAsia" w:eastAsia="汉鼎简粗宋"/>
          <w:b/>
          <w:color w:val="FF0000"/>
          <w:spacing w:val="-23"/>
          <w:w w:val="75"/>
          <w:sz w:val="80"/>
          <w:szCs w:val="80"/>
          <w:lang w:eastAsia="zh-CN"/>
        </w:rPr>
        <w:t>感染肺炎防控工作领导小组文件</w:t>
      </w:r>
    </w:p>
    <w:p>
      <w:pPr>
        <w:spacing w:before="100" w:beforeAutospacing="1" w:after="100" w:afterAutospacing="1" w:line="800" w:lineRule="exact"/>
        <w:jc w:val="center"/>
        <w:rPr>
          <w:rFonts w:hint="eastAsia" w:ascii="仿宋_GB2312" w:hAnsi="宋体" w:eastAsia="仿宋_GB2312"/>
          <w:bCs/>
          <w:w w:val="100"/>
          <w:sz w:val="32"/>
          <w:szCs w:val="32"/>
        </w:rPr>
      </w:pPr>
      <w:r>
        <w:rPr>
          <w:rFonts w:hint="eastAsia" w:ascii="仿宋_GB2312" w:eastAsia="仿宋_GB2312"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777875</wp:posOffset>
                </wp:positionV>
                <wp:extent cx="561975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61.25pt;height:0pt;width:442.5pt;z-index:251658240;mso-width-relative:page;mso-height-relative:page;" filled="f" stroked="t" coordsize="21600,21600" o:gfxdata="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fiPw3aAAAACwEAAA8A&#10;AAAAAAAAAQAgAAAAIgAAAGRycy9kb3ducmV2LnhtbFBLAQIUABQAAAAIAIdO4kDpex1f3AEAAJcD&#10;AAAOAAAAAAAAAAEAIAAAACkBAABkcnMvZTJvRG9jLnhtbFBLBQYAAAAABgAGAFkBAAB3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w w:val="100"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w w:val="1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小标宋简体"/>
          <w:sz w:val="44"/>
          <w:szCs w:val="20"/>
        </w:rPr>
      </w:pPr>
      <w:bookmarkStart w:id="0" w:name="文件标题"/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20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20"/>
        </w:rPr>
        <w:t>关于</w:t>
      </w:r>
      <w:bookmarkEnd w:id="0"/>
      <w:r>
        <w:rPr>
          <w:rFonts w:hint="eastAsia" w:ascii="Times New Roman" w:hAnsi="Times New Roman" w:eastAsia="方正小标宋简体"/>
          <w:sz w:val="44"/>
          <w:szCs w:val="20"/>
          <w:lang w:eastAsia="zh-CN"/>
        </w:rPr>
        <w:t>组织学习《新型冠状病毒感染的肺炎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20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20"/>
          <w:lang w:eastAsia="zh-CN"/>
        </w:rPr>
        <w:t>相关场所预防控制指引》的通知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20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各处室、系部</w:t>
      </w:r>
      <w:r>
        <w:rPr>
          <w:rFonts w:hint="eastAsia" w:ascii="仿宋_GB2312" w:hAnsi="仿宋_GB2312" w:eastAsia="仿宋_GB2312" w:cs="仿宋_GB2312"/>
          <w:sz w:val="32"/>
          <w:szCs w:val="20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国务院批准，新型冠状病毒感染的肺炎已纳入《中华人民共和国传染病防治法》规定的乙类传染病，并采取甲类传染病的预防、控制措施，纳入《中华人民共和国国境卫生检疫法》规定的检疫传染病管理。为防止新型冠状病毒感染的肺炎传播和扩散，保障人民群众的健康，维持正常的生产、生活和交通秩序，根据有关法律法规，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近日，</w:t>
      </w:r>
      <w:r>
        <w:rPr>
          <w:rFonts w:hint="eastAsia" w:ascii="仿宋_GB2312" w:hAnsi="仿宋_GB2312" w:eastAsia="仿宋_GB2312" w:cs="仿宋_GB2312"/>
          <w:sz w:val="32"/>
          <w:szCs w:val="20"/>
        </w:rPr>
        <w:t>南平市新型冠状病毒感染肺炎防控工作领导小组疫情防控组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下发了《新型冠状病毒感染的肺炎相关场所预防控制指引》。请组织本单位师生学习，并按照指引有关要求抓好贯彻落实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484848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1.普通居家新型冠状病毒感染的肺炎清洁消毒指引</w:t>
      </w:r>
    </w:p>
    <w:p>
      <w:pPr>
        <w:spacing w:line="56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2.新型冠状病毒感染的肺炎流行期间预防性消毒指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3.新</w:t>
      </w:r>
      <w:r>
        <w:rPr>
          <w:rFonts w:ascii="Times New Roman" w:hAnsi="Times New Roman" w:eastAsia="仿宋_GB2312" w:cs="Times New Roman"/>
          <w:spacing w:val="-10"/>
          <w:sz w:val="32"/>
          <w:szCs w:val="32"/>
        </w:rPr>
        <w:t>型冠状病毒感染的肺炎流行期间公共场所防控指</w:t>
      </w:r>
      <w:r>
        <w:rPr>
          <w:rFonts w:ascii="Times New Roman" w:hAnsi="Times New Roman" w:eastAsia="仿宋_GB2312" w:cs="Times New Roman"/>
          <w:sz w:val="32"/>
          <w:szCs w:val="32"/>
        </w:rPr>
        <w:t>引</w:t>
      </w:r>
    </w:p>
    <w:p>
      <w:pPr>
        <w:spacing w:line="560" w:lineRule="exact"/>
        <w:ind w:left="958" w:leftChars="304" w:hanging="32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4.大中专院校及初高中学校新型冠状病毒感染的肺炎预防控制指引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5.小学幼儿园新型冠状病毒感染的肺炎预防控制指引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6.出租车网约车新型冠状病毒感染的肺炎预防指引</w:t>
      </w:r>
    </w:p>
    <w:p>
      <w:pPr>
        <w:spacing w:line="560" w:lineRule="exact"/>
        <w:ind w:left="958" w:leftChars="304" w:hanging="32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7.新型冠状病毒感染的肺炎流行期间市内公共交通防控指引</w:t>
      </w:r>
    </w:p>
    <w:p>
      <w:pPr>
        <w:spacing w:line="560" w:lineRule="exact"/>
        <w:ind w:left="1700" w:leftChars="200" w:hanging="1280" w:hanging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8.新型冠状病毒感染的肺炎期间集体单位外来务工人员防</w:t>
      </w:r>
    </w:p>
    <w:p>
      <w:pPr>
        <w:spacing w:line="56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控指引</w:t>
      </w:r>
    </w:p>
    <w:p>
      <w:pPr>
        <w:numPr>
          <w:ilvl w:val="0"/>
          <w:numId w:val="1"/>
        </w:numPr>
        <w:spacing w:line="560" w:lineRule="exact"/>
        <w:ind w:left="580" w:leftChars="0"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新型冠状病毒感染的肺炎流行期间快递和送餐人员防控</w:t>
      </w:r>
    </w:p>
    <w:p>
      <w:pPr>
        <w:numPr>
          <w:ilvl w:val="0"/>
          <w:numId w:val="0"/>
        </w:numPr>
        <w:spacing w:line="56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指引</w:t>
      </w:r>
    </w:p>
    <w:p>
      <w:pPr>
        <w:numPr>
          <w:ilvl w:val="0"/>
          <w:numId w:val="0"/>
        </w:numPr>
        <w:spacing w:line="560" w:lineRule="exact"/>
        <w:ind w:left="899" w:leftChars="276" w:hanging="32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ascii="Times New Roman" w:hAnsi="Times New Roman" w:eastAsia="仿宋_GB2312" w:cs="Times New Roman"/>
          <w:sz w:val="32"/>
          <w:szCs w:val="32"/>
        </w:rPr>
        <w:t>新型冠状病毒感染的肺炎流行期间集中空调通风系统运行防控指引</w:t>
      </w:r>
    </w:p>
    <w:p>
      <w:pPr>
        <w:numPr>
          <w:ilvl w:val="0"/>
          <w:numId w:val="0"/>
        </w:numPr>
        <w:spacing w:line="560" w:lineRule="exact"/>
        <w:ind w:left="899" w:leftChars="276" w:hanging="32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ascii="Times New Roman" w:hAnsi="Times New Roman" w:eastAsia="仿宋_GB2312" w:cs="Times New Roman"/>
          <w:sz w:val="32"/>
          <w:szCs w:val="32"/>
        </w:rPr>
        <w:t>新型冠状病毒感染的肺炎流行期间养老院等社会福利机构防控指引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12.新型冠状病毒感染的肺炎流行期间宾馆酒店防控指引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13.新型冠状病毒感染的肺炎病例密切接触者居家隔离医</w:t>
      </w:r>
    </w:p>
    <w:p>
      <w:pPr>
        <w:spacing w:line="56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学观察指引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14.新型冠状病毒感染的肺炎流行期间会议防控指引</w:t>
      </w:r>
    </w:p>
    <w:p>
      <w:pPr>
        <w:spacing w:line="560" w:lineRule="exact"/>
        <w:ind w:left="958" w:leftChars="304" w:hanging="32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15.新型冠状病毒感染的肺炎流行期间儿童预防接种防控指引</w:t>
      </w:r>
    </w:p>
    <w:p>
      <w:pPr>
        <w:spacing w:line="560" w:lineRule="exact"/>
        <w:ind w:left="958" w:leftChars="304" w:hanging="32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16.儿童预防接种门诊新型冠状病毒感染的肺炎预防控制指引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17.农贸市场新型冠状病毒感染的肺炎防控指引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ind w:firstLine="640"/>
        <w:rPr>
          <w:rFonts w:ascii="Times New Roman" w:hAnsi="Times New Roman" w:cs="Times New Roman"/>
        </w:rPr>
      </w:pPr>
    </w:p>
    <w:p>
      <w:pPr>
        <w:pStyle w:val="2"/>
        <w:ind w:firstLine="640"/>
        <w:rPr>
          <w:rFonts w:ascii="Times New Roman" w:hAnsi="Times New Roman" w:cs="Times New Roman"/>
        </w:rPr>
      </w:pPr>
    </w:p>
    <w:p>
      <w:pPr>
        <w:spacing w:line="600" w:lineRule="exact"/>
        <w:ind w:firstLine="639"/>
        <w:rPr>
          <w:rFonts w:hint="eastAsia" w:ascii="Times New Roman" w:hAnsi="Times New Roman" w:eastAsia="仿宋_GB2312"/>
          <w:sz w:val="32"/>
          <w:szCs w:val="20"/>
        </w:rPr>
      </w:pPr>
    </w:p>
    <w:p>
      <w:pPr>
        <w:spacing w:line="600" w:lineRule="exact"/>
        <w:ind w:firstLine="4166" w:firstLineChars="1302"/>
        <w:rPr>
          <w:rFonts w:hint="eastAsia" w:ascii="Times New Roman" w:hAnsi="Times New Roman" w:eastAsia="仿宋_GB2312"/>
          <w:sz w:val="32"/>
          <w:szCs w:val="20"/>
        </w:rPr>
      </w:pPr>
      <w:r>
        <w:rPr>
          <w:rFonts w:hint="eastAsia" w:ascii="Times New Roman" w:hAnsi="Times New Roman" w:eastAsia="仿宋_GB2312"/>
          <w:sz w:val="32"/>
          <w:szCs w:val="20"/>
        </w:rPr>
        <w:t>闽北职业技术学院新型冠状</w:t>
      </w:r>
    </w:p>
    <w:p>
      <w:pPr>
        <w:spacing w:line="600" w:lineRule="exact"/>
        <w:ind w:firstLine="3846" w:firstLineChars="1202"/>
        <w:rPr>
          <w:rFonts w:hint="eastAsia" w:ascii="Times New Roman" w:hAnsi="Times New Roman" w:eastAsia="仿宋_GB2312"/>
          <w:sz w:val="32"/>
          <w:szCs w:val="20"/>
        </w:rPr>
      </w:pPr>
      <w:r>
        <w:rPr>
          <w:rFonts w:hint="eastAsia" w:ascii="Times New Roman" w:hAnsi="Times New Roman" w:eastAsia="仿宋_GB2312"/>
          <w:sz w:val="32"/>
          <w:szCs w:val="20"/>
        </w:rPr>
        <w:t>病毒感染肺炎防控工作领导小组</w:t>
      </w:r>
    </w:p>
    <w:p>
      <w:pPr>
        <w:wordWrap w:val="0"/>
        <w:spacing w:line="600" w:lineRule="exact"/>
        <w:ind w:right="640"/>
        <w:jc w:val="center"/>
        <w:rPr>
          <w:rFonts w:hint="eastAsia" w:ascii="Times New Roman" w:hAnsi="Times New Roman" w:eastAsia="仿宋_GB2312"/>
          <w:sz w:val="32"/>
          <w:szCs w:val="20"/>
        </w:rPr>
      </w:pPr>
      <w:r>
        <w:rPr>
          <w:rFonts w:hint="eastAsia" w:ascii="Times New Roman" w:hAnsi="Times New Roman" w:eastAsia="仿宋_GB2312"/>
          <w:sz w:val="32"/>
          <w:szCs w:val="20"/>
        </w:rPr>
        <w:t xml:space="preserve">                              2020年2月</w:t>
      </w:r>
      <w:r>
        <w:rPr>
          <w:rFonts w:hint="eastAsia" w:ascii="Times New Roman" w:hAnsi="Times New Roman" w:eastAsia="仿宋_GB2312"/>
          <w:sz w:val="32"/>
          <w:szCs w:val="20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20"/>
        </w:rPr>
        <w:t>日</w:t>
      </w:r>
    </w:p>
    <w:p>
      <w:pPr>
        <w:pStyle w:val="2"/>
        <w:rPr>
          <w:rFonts w:hint="eastAsia" w:ascii="Times New Roman" w:hAnsi="Times New Roman" w:eastAsia="仿宋_GB2312"/>
          <w:sz w:val="32"/>
          <w:szCs w:val="20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20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20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20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20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20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20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20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20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20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20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20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20"/>
        </w:rPr>
      </w:pPr>
    </w:p>
    <w:tbl>
      <w:tblPr>
        <w:tblStyle w:val="8"/>
        <w:tblpPr w:leftFromText="180" w:rightFromText="180" w:vertAnchor="text" w:horzAnchor="page" w:tblpX="1687" w:tblpY="3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bookmarkStart w:id="1" w:name="公开属性附注"/>
            <w:bookmarkEnd w:id="1"/>
            <w:r>
              <w:rPr>
                <w:rFonts w:hint="eastAsia" w:ascii="Times New Roman" w:hAnsi="Times New Roman" w:eastAsia="仿宋_GB2312"/>
                <w:sz w:val="32"/>
                <w:szCs w:val="20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w w:val="100"/>
                <w:sz w:val="28"/>
                <w:szCs w:val="28"/>
                <w:vertAlign w:val="baseline"/>
                <w:lang w:eastAsia="zh-CN"/>
              </w:rPr>
              <w:t>闽北职业技术学院新型冠状病毒感染肺炎防控工作领导小组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w w:val="100"/>
                <w:sz w:val="28"/>
                <w:szCs w:val="28"/>
                <w:vertAlign w:val="baseline"/>
                <w:lang w:val="en-US" w:eastAsia="zh-CN"/>
              </w:rPr>
              <w:t>2020年2月9日印发</w:t>
            </w:r>
          </w:p>
        </w:tc>
      </w:tr>
    </w:tbl>
    <w:p/>
    <w:p/>
    <w:sectPr>
      <w:headerReference r:id="rId3" w:type="default"/>
      <w:footerReference r:id="rId4" w:type="default"/>
      <w:pgSz w:w="11907" w:h="16840"/>
      <w:pgMar w:top="1644" w:right="1644" w:bottom="1644" w:left="1644" w:header="851" w:footer="992" w:gutter="0"/>
      <w:pgNumType w:fmt="numberInDash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鼎简粗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CC8A"/>
    <w:multiLevelType w:val="singleLevel"/>
    <w:tmpl w:val="17A7CC8A"/>
    <w:lvl w:ilvl="0" w:tentative="0">
      <w:start w:val="9"/>
      <w:numFmt w:val="decimal"/>
      <w:lvlText w:val="%1."/>
      <w:lvlJc w:val="left"/>
      <w:pPr>
        <w:tabs>
          <w:tab w:val="left" w:pos="312"/>
        </w:tabs>
        <w:ind w:left="5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E65CF"/>
    <w:rsid w:val="05897139"/>
    <w:rsid w:val="16A141D6"/>
    <w:rsid w:val="230F3143"/>
    <w:rsid w:val="2BF058CF"/>
    <w:rsid w:val="30237906"/>
    <w:rsid w:val="3C5E65CF"/>
    <w:rsid w:val="3DAF7A41"/>
    <w:rsid w:val="558459C8"/>
    <w:rsid w:val="5C016014"/>
    <w:rsid w:val="5C355E28"/>
    <w:rsid w:val="66473B2F"/>
    <w:rsid w:val="6CA71ACC"/>
    <w:rsid w:val="6CB67603"/>
    <w:rsid w:val="754F1896"/>
    <w:rsid w:val="7B080F0C"/>
    <w:rsid w:val="7DBC2729"/>
    <w:rsid w:val="7FC6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99"/>
    <w:pPr>
      <w:widowControl w:val="0"/>
      <w:spacing w:line="580" w:lineRule="exact"/>
      <w:ind w:firstLine="420" w:firstLineChars="20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paragraph" w:styleId="4">
    <w:name w:val="Balloon Text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styleId="11">
    <w:name w:val="page number"/>
    <w:qFormat/>
    <w:uiPriority w:val="0"/>
  </w:style>
  <w:style w:type="paragraph" w:customStyle="1" w:styleId="1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仿宋_GB2312" w:cs="Times New Roman"/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2020-01-30T06:02:00Z</dcterms:created>
  <dc:creator>dell</dc:creator>
  <cp:lastModifiedBy>dell</cp:lastModifiedBy>
  <cp:lastPrinted>2020-02-10T07:31:11Z</cp:lastPrinted>
  <dcterms:modified xsi:type="dcterms:W3CDTF">2020-02-10T07:32:48Z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